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BB44" w14:textId="17747805" w:rsidR="00DC151B" w:rsidRPr="007D7C31" w:rsidRDefault="00DC151B" w:rsidP="00390EFE">
      <w:pPr>
        <w:spacing w:after="0" w:line="360" w:lineRule="auto"/>
        <w:jc w:val="center"/>
        <w:rPr>
          <w:rFonts w:ascii="Arial" w:eastAsiaTheme="minorHAnsi" w:hAnsi="Arial" w:cs="Arial"/>
          <w:u w:val="single"/>
        </w:rPr>
      </w:pPr>
      <w:r w:rsidRPr="007D7C31">
        <w:rPr>
          <w:rFonts w:ascii="Arial" w:eastAsiaTheme="minorHAnsi" w:hAnsi="Arial" w:cs="Arial"/>
          <w:u w:val="single"/>
        </w:rPr>
        <w:t>Guidelines for those dealing with money</w:t>
      </w:r>
    </w:p>
    <w:p w14:paraId="1F47BC1A" w14:textId="77777777" w:rsidR="00F92EBA" w:rsidRPr="007D7C31" w:rsidRDefault="00F92EBA" w:rsidP="00DC151B">
      <w:pPr>
        <w:spacing w:after="0" w:line="360" w:lineRule="auto"/>
        <w:rPr>
          <w:rFonts w:ascii="Arial" w:eastAsiaTheme="minorHAnsi" w:hAnsi="Arial" w:cs="Arial"/>
          <w:u w:val="single"/>
        </w:rPr>
      </w:pPr>
    </w:p>
    <w:p w14:paraId="33EB151C" w14:textId="72693CCC" w:rsidR="00F92EBA" w:rsidRPr="007D7C31" w:rsidRDefault="00F92EBA" w:rsidP="00F92EBA">
      <w:pPr>
        <w:spacing w:after="0" w:line="240" w:lineRule="auto"/>
        <w:textAlignment w:val="baseline"/>
        <w:rPr>
          <w:rFonts w:ascii="Arial" w:eastAsia="Times New Roman" w:hAnsi="Arial" w:cs="Arial"/>
          <w:b/>
          <w:bCs/>
          <w:color w:val="323232"/>
          <w:kern w:val="0"/>
          <w14:ligatures w14:val="none"/>
        </w:rPr>
      </w:pPr>
      <w:r w:rsidRPr="007D7C31">
        <w:rPr>
          <w:rFonts w:ascii="Arial" w:eastAsia="Times New Roman" w:hAnsi="Arial" w:cs="Arial"/>
          <w:b/>
          <w:bCs/>
          <w:color w:val="323232"/>
          <w:kern w:val="0"/>
          <w:bdr w:val="none" w:sz="0" w:space="0" w:color="auto" w:frame="1"/>
          <w14:ligatures w14:val="none"/>
        </w:rPr>
        <w:t>The earth and everything in it, the world and its inhabitants, belong to the Lord.</w:t>
      </w:r>
      <w:r w:rsidRPr="007D7C31">
        <w:rPr>
          <w:rFonts w:ascii="Arial" w:eastAsia="Times New Roman" w:hAnsi="Arial" w:cs="Arial"/>
          <w:b/>
          <w:bCs/>
          <w:color w:val="323232"/>
          <w:kern w:val="0"/>
          <w14:ligatures w14:val="none"/>
        </w:rPr>
        <w:t xml:space="preserve"> – </w:t>
      </w:r>
      <w:r w:rsidRPr="007D7C31">
        <w:rPr>
          <w:rFonts w:ascii="Arial" w:eastAsia="Times New Roman" w:hAnsi="Arial" w:cs="Arial"/>
          <w:b/>
          <w:bCs/>
          <w:i/>
          <w:iCs/>
          <w:color w:val="323232"/>
          <w:kern w:val="0"/>
          <w:bdr w:val="none" w:sz="0" w:space="0" w:color="auto" w:frame="1"/>
          <w14:ligatures w14:val="none"/>
        </w:rPr>
        <w:t>Psalm 24:1</w:t>
      </w:r>
    </w:p>
    <w:p w14:paraId="0C4AAE6D" w14:textId="77777777" w:rsidR="00DC151B" w:rsidRPr="007D7C31" w:rsidRDefault="00DC151B" w:rsidP="00DC151B">
      <w:pPr>
        <w:spacing w:after="0" w:line="360" w:lineRule="auto"/>
        <w:rPr>
          <w:rFonts w:ascii="Arial" w:eastAsiaTheme="minorHAnsi" w:hAnsi="Arial" w:cs="Arial"/>
        </w:rPr>
      </w:pPr>
    </w:p>
    <w:p w14:paraId="7AB06D19" w14:textId="4A897389" w:rsidR="00DC151B" w:rsidRPr="007D7C31" w:rsidRDefault="002C4A38" w:rsidP="00DC151B">
      <w:pPr>
        <w:spacing w:after="0" w:line="360" w:lineRule="auto"/>
        <w:rPr>
          <w:rFonts w:ascii="Arial" w:eastAsiaTheme="minorHAnsi" w:hAnsi="Arial" w:cs="Arial"/>
        </w:rPr>
      </w:pPr>
      <w:r>
        <w:rPr>
          <w:rFonts w:ascii="Arial" w:eastAsiaTheme="minorHAnsi" w:hAnsi="Arial" w:cs="Arial"/>
        </w:rPr>
        <w:t>Caring for money in our parish</w:t>
      </w:r>
      <w:r w:rsidR="00DC151B" w:rsidRPr="007D7C31">
        <w:rPr>
          <w:rFonts w:ascii="Arial" w:eastAsiaTheme="minorHAnsi" w:hAnsi="Arial" w:cs="Arial"/>
        </w:rPr>
        <w:t xml:space="preserve"> is a vital part of stewardship. The money parishes receive from its members, as well as outside donors and grantors, is given as an expression of gratitude for His blessing. Everything that we have is His</w:t>
      </w:r>
      <w:r w:rsidR="00D129B2">
        <w:rPr>
          <w:rFonts w:ascii="Arial" w:eastAsiaTheme="minorHAnsi" w:hAnsi="Arial" w:cs="Arial"/>
        </w:rPr>
        <w:t xml:space="preserve">, </w:t>
      </w:r>
      <w:r w:rsidR="00DC151B" w:rsidRPr="007D7C31">
        <w:rPr>
          <w:rFonts w:ascii="Arial" w:eastAsiaTheme="minorHAnsi" w:hAnsi="Arial" w:cs="Arial"/>
        </w:rPr>
        <w:t xml:space="preserve">to use to His glory. Keeping </w:t>
      </w:r>
      <w:r w:rsidR="00D129B2">
        <w:rPr>
          <w:rFonts w:ascii="Arial" w:eastAsiaTheme="minorHAnsi" w:hAnsi="Arial" w:cs="Arial"/>
        </w:rPr>
        <w:t xml:space="preserve">accurate </w:t>
      </w:r>
      <w:r w:rsidR="00DC151B" w:rsidRPr="007D7C31">
        <w:rPr>
          <w:rFonts w:ascii="Arial" w:eastAsiaTheme="minorHAnsi" w:hAnsi="Arial" w:cs="Arial"/>
        </w:rPr>
        <w:t>records of spending, donations and other income honours that which we are given.</w:t>
      </w:r>
      <w:r>
        <w:rPr>
          <w:rFonts w:ascii="Arial" w:eastAsiaTheme="minorHAnsi" w:hAnsi="Arial" w:cs="Arial"/>
        </w:rPr>
        <w:t xml:space="preserve"> </w:t>
      </w:r>
    </w:p>
    <w:p w14:paraId="43F52CC2" w14:textId="77777777" w:rsidR="00DC151B" w:rsidRPr="007D7C31" w:rsidRDefault="00DC151B" w:rsidP="00DC151B">
      <w:pPr>
        <w:spacing w:after="0" w:line="360" w:lineRule="auto"/>
        <w:rPr>
          <w:rFonts w:ascii="Arial" w:eastAsiaTheme="minorHAnsi" w:hAnsi="Arial" w:cs="Arial"/>
        </w:rPr>
      </w:pPr>
    </w:p>
    <w:p w14:paraId="2FC2DBF4" w14:textId="77777777" w:rsidR="00DC151B" w:rsidRPr="007D7C31" w:rsidRDefault="00DC151B" w:rsidP="00DC151B">
      <w:pPr>
        <w:spacing w:after="0" w:line="360" w:lineRule="auto"/>
        <w:rPr>
          <w:rFonts w:ascii="Arial" w:eastAsiaTheme="minorHAnsi" w:hAnsi="Arial" w:cs="Arial"/>
        </w:rPr>
      </w:pPr>
      <w:r w:rsidRPr="007D7C31">
        <w:rPr>
          <w:rFonts w:ascii="Arial" w:eastAsiaTheme="minorHAnsi" w:hAnsi="Arial" w:cs="Arial"/>
        </w:rPr>
        <w:t>Keeping records to indicate that taxes are paid, money is spent in accordance with an approved budget, and that everyone who spends money on behalf of the parish is authorized to do so, means we are caring for property that has been entrusted to us.</w:t>
      </w:r>
    </w:p>
    <w:p w14:paraId="617CF26F" w14:textId="77777777" w:rsidR="00DC151B" w:rsidRPr="007D7C31" w:rsidRDefault="00DC151B" w:rsidP="00DC151B">
      <w:pPr>
        <w:spacing w:after="0" w:line="360" w:lineRule="auto"/>
        <w:rPr>
          <w:rFonts w:ascii="Arial" w:eastAsiaTheme="minorHAnsi" w:hAnsi="Arial" w:cs="Arial"/>
        </w:rPr>
      </w:pPr>
    </w:p>
    <w:p w14:paraId="116D8184" w14:textId="0855C0CD" w:rsidR="00DC151B" w:rsidRDefault="00DC151B" w:rsidP="00DC151B">
      <w:pPr>
        <w:spacing w:after="0" w:line="360" w:lineRule="auto"/>
        <w:rPr>
          <w:rFonts w:ascii="Arial" w:eastAsiaTheme="minorHAnsi" w:hAnsi="Arial" w:cs="Arial"/>
        </w:rPr>
      </w:pPr>
      <w:r w:rsidRPr="007D7C31">
        <w:rPr>
          <w:rFonts w:ascii="Arial" w:eastAsiaTheme="minorHAnsi" w:hAnsi="Arial" w:cs="Arial"/>
        </w:rPr>
        <w:t>If records are kept electronically, caring for them means making sure they can still be accessed even when your parish</w:t>
      </w:r>
      <w:r w:rsidR="00390EFE">
        <w:rPr>
          <w:rFonts w:ascii="Arial" w:eastAsiaTheme="minorHAnsi" w:hAnsi="Arial" w:cs="Arial"/>
        </w:rPr>
        <w:t>’</w:t>
      </w:r>
      <w:r w:rsidRPr="007D7C31">
        <w:rPr>
          <w:rFonts w:ascii="Arial" w:eastAsiaTheme="minorHAnsi" w:hAnsi="Arial" w:cs="Arial"/>
        </w:rPr>
        <w:t xml:space="preserve">s storage system fails. This usually means ensuring that they are backed up and a copy is stored offsite and can be accessed at any time. </w:t>
      </w:r>
    </w:p>
    <w:p w14:paraId="58CEDB66" w14:textId="77777777" w:rsidR="00FA4894" w:rsidRDefault="00FA4894" w:rsidP="00DC151B">
      <w:pPr>
        <w:spacing w:after="0" w:line="360" w:lineRule="auto"/>
        <w:rPr>
          <w:rFonts w:ascii="Arial" w:eastAsiaTheme="minorHAnsi" w:hAnsi="Arial" w:cs="Arial"/>
        </w:rPr>
      </w:pPr>
    </w:p>
    <w:p w14:paraId="795E466B" w14:textId="5CD2317E" w:rsidR="00FA4894" w:rsidRPr="007D7C31" w:rsidRDefault="00FA4894" w:rsidP="00DC151B">
      <w:pPr>
        <w:spacing w:after="0" w:line="360" w:lineRule="auto"/>
        <w:rPr>
          <w:rFonts w:ascii="Arial" w:eastAsiaTheme="minorHAnsi" w:hAnsi="Arial" w:cs="Arial"/>
        </w:rPr>
      </w:pPr>
      <w:r w:rsidRPr="007D7C31">
        <w:rPr>
          <w:rFonts w:ascii="Arial" w:eastAsiaTheme="minorHAnsi" w:hAnsi="Arial" w:cs="Arial"/>
        </w:rPr>
        <w:t xml:space="preserve">Allowing donations and tithing by online banking requires a responsibility to take steps to keep that information. Frequently updating cybersecurity measures on </w:t>
      </w:r>
      <w:r w:rsidR="00390EFE">
        <w:rPr>
          <w:rFonts w:ascii="Arial" w:eastAsiaTheme="minorHAnsi" w:hAnsi="Arial" w:cs="Arial"/>
        </w:rPr>
        <w:t>y</w:t>
      </w:r>
      <w:r w:rsidRPr="007D7C31">
        <w:rPr>
          <w:rFonts w:ascii="Arial" w:eastAsiaTheme="minorHAnsi" w:hAnsi="Arial" w:cs="Arial"/>
        </w:rPr>
        <w:t>our systems, ensuring that we have a backup copy of your records, and ensuring that all staff and volunteers who work with banking information are trained and understand safety best practices is all part of caring for property.</w:t>
      </w:r>
    </w:p>
    <w:p w14:paraId="310E5BBA" w14:textId="77777777" w:rsidR="00DC151B" w:rsidRPr="007D7C31" w:rsidRDefault="00DC151B" w:rsidP="00DC151B">
      <w:pPr>
        <w:spacing w:after="0" w:line="360" w:lineRule="auto"/>
        <w:rPr>
          <w:rFonts w:ascii="Arial" w:eastAsiaTheme="minorHAnsi" w:hAnsi="Arial" w:cs="Arial"/>
        </w:rPr>
      </w:pPr>
    </w:p>
    <w:p w14:paraId="0EE1BFF2" w14:textId="6BDF2C91" w:rsidR="00DC151B" w:rsidRPr="007D7C31" w:rsidRDefault="00DC151B" w:rsidP="00DC151B">
      <w:pPr>
        <w:spacing w:after="0" w:line="360" w:lineRule="auto"/>
        <w:rPr>
          <w:rFonts w:ascii="Arial" w:eastAsiaTheme="minorHAnsi" w:hAnsi="Arial" w:cs="Arial"/>
        </w:rPr>
      </w:pPr>
      <w:r w:rsidRPr="007D7C31">
        <w:rPr>
          <w:rFonts w:ascii="Arial" w:eastAsiaTheme="minorHAnsi" w:hAnsi="Arial" w:cs="Arial"/>
        </w:rPr>
        <w:t xml:space="preserve">The Diocesan Finance committee has prepared several resources to help parishes with their financial activities and ensure that records are properly kept. The parish finance manual can be found </w:t>
      </w:r>
      <w:r w:rsidR="00054F29">
        <w:rPr>
          <w:rFonts w:ascii="Arial" w:eastAsiaTheme="minorHAnsi" w:hAnsi="Arial" w:cs="Arial"/>
        </w:rPr>
        <w:t>on the Diocesan website under Resources at www.quappelle.anglican.ca.</w:t>
      </w:r>
      <w:r w:rsidRPr="007D7C31">
        <w:rPr>
          <w:rFonts w:ascii="Arial" w:eastAsiaTheme="minorHAnsi" w:hAnsi="Arial" w:cs="Arial"/>
        </w:rPr>
        <w:t xml:space="preserve"> There are also several how-to videos on our website to help parishes with tasks such as filing the CRA return:  </w:t>
      </w:r>
      <w:hyperlink r:id="rId6" w:history="1">
        <w:r w:rsidRPr="007D7C31">
          <w:rPr>
            <w:rFonts w:ascii="Arial" w:eastAsiaTheme="minorHAnsi" w:hAnsi="Arial" w:cs="Arial"/>
            <w:color w:val="467886" w:themeColor="hyperlink"/>
            <w:u w:val="single"/>
          </w:rPr>
          <w:t>https://quappelle.anglican.ca/finance</w:t>
        </w:r>
      </w:hyperlink>
      <w:r w:rsidRPr="007D7C31">
        <w:rPr>
          <w:rFonts w:ascii="Arial" w:eastAsiaTheme="minorHAnsi" w:hAnsi="Arial" w:cs="Arial"/>
        </w:rPr>
        <w:t>.</w:t>
      </w:r>
    </w:p>
    <w:p w14:paraId="058D646F" w14:textId="77777777" w:rsidR="00DC151B" w:rsidRPr="007D7C31" w:rsidRDefault="00DC151B" w:rsidP="00DC151B">
      <w:pPr>
        <w:spacing w:after="0" w:line="360" w:lineRule="auto"/>
        <w:rPr>
          <w:rFonts w:ascii="Arial" w:eastAsiaTheme="minorHAnsi" w:hAnsi="Arial" w:cs="Arial"/>
        </w:rPr>
      </w:pPr>
    </w:p>
    <w:p w14:paraId="1C52AEAC" w14:textId="586A236E" w:rsidR="00DC151B" w:rsidRPr="007D7C31" w:rsidRDefault="00DC151B" w:rsidP="00DC151B">
      <w:pPr>
        <w:spacing w:after="0" w:line="360" w:lineRule="auto"/>
        <w:rPr>
          <w:rFonts w:ascii="Arial" w:eastAsiaTheme="minorHAnsi" w:hAnsi="Arial" w:cs="Arial"/>
        </w:rPr>
      </w:pPr>
      <w:r w:rsidRPr="007D7C31">
        <w:rPr>
          <w:rFonts w:ascii="Arial" w:eastAsiaTheme="minorHAnsi" w:hAnsi="Arial" w:cs="Arial"/>
        </w:rPr>
        <w:lastRenderedPageBreak/>
        <w:t>There are also plenty of resources and tips out there for non-profit organizations on how to best keep online information safe</w:t>
      </w:r>
      <w:r w:rsidR="00054F29">
        <w:rPr>
          <w:rFonts w:ascii="Arial" w:eastAsiaTheme="minorHAnsi" w:hAnsi="Arial" w:cs="Arial"/>
        </w:rPr>
        <w:t>, for example:</w:t>
      </w:r>
    </w:p>
    <w:p w14:paraId="2B03C6BD" w14:textId="77777777" w:rsidR="00DC151B" w:rsidRPr="007D7C31" w:rsidRDefault="00DC151B" w:rsidP="00DC151B">
      <w:pPr>
        <w:spacing w:after="0" w:line="360" w:lineRule="auto"/>
        <w:rPr>
          <w:rFonts w:ascii="Arial" w:eastAsiaTheme="minorHAnsi" w:hAnsi="Arial" w:cs="Arial"/>
        </w:rPr>
      </w:pPr>
      <w:hyperlink r:id="rId7" w:history="1">
        <w:r w:rsidRPr="007D7C31">
          <w:rPr>
            <w:rFonts w:ascii="Arial" w:eastAsiaTheme="minorHAnsi" w:hAnsi="Arial" w:cs="Arial"/>
            <w:color w:val="467886" w:themeColor="hyperlink"/>
            <w:u w:val="single"/>
          </w:rPr>
          <w:t>https://www.techsoup.ca/community/blog/the-nonprofit%E2%80%99s-guide-to-online-safety-understanding-the-basics</w:t>
        </w:r>
      </w:hyperlink>
    </w:p>
    <w:p w14:paraId="4D475737" w14:textId="77777777" w:rsidR="00C57F41" w:rsidRDefault="00C57F41" w:rsidP="00DC151B">
      <w:pPr>
        <w:spacing w:after="0" w:line="360" w:lineRule="auto"/>
        <w:rPr>
          <w:rFonts w:ascii="Arial" w:eastAsiaTheme="minorHAnsi" w:hAnsi="Arial" w:cs="Arial"/>
          <w:color w:val="467886" w:themeColor="hyperlink"/>
          <w:u w:val="single"/>
        </w:rPr>
      </w:pPr>
    </w:p>
    <w:p w14:paraId="5380FF57" w14:textId="4690BF78" w:rsidR="00C57F41" w:rsidRPr="007D7C31" w:rsidRDefault="00C57F41" w:rsidP="00DC151B">
      <w:pPr>
        <w:spacing w:after="0" w:line="360" w:lineRule="auto"/>
        <w:rPr>
          <w:rFonts w:ascii="Arial" w:eastAsiaTheme="minorHAnsi" w:hAnsi="Arial" w:cs="Arial"/>
        </w:rPr>
      </w:pPr>
      <w:r w:rsidRPr="00646158">
        <w:rPr>
          <w:rFonts w:ascii="Arial" w:eastAsiaTheme="minorHAnsi" w:hAnsi="Arial" w:cs="Arial"/>
        </w:rPr>
        <w:t>Nowadays, the minimal standard for</w:t>
      </w:r>
      <w:r w:rsidR="00BD758F">
        <w:rPr>
          <w:rFonts w:ascii="Arial" w:eastAsiaTheme="minorHAnsi" w:hAnsi="Arial" w:cs="Arial"/>
        </w:rPr>
        <w:t xml:space="preserve"> vetting those who care </w:t>
      </w:r>
      <w:r>
        <w:rPr>
          <w:rFonts w:ascii="Arial" w:eastAsiaTheme="minorHAnsi" w:hAnsi="Arial" w:cs="Arial"/>
        </w:rPr>
        <w:t>for money</w:t>
      </w:r>
      <w:r w:rsidRPr="00646158">
        <w:rPr>
          <w:rFonts w:ascii="Arial" w:eastAsiaTheme="minorHAnsi" w:hAnsi="Arial" w:cs="Arial"/>
        </w:rPr>
        <w:t xml:space="preserve"> is to </w:t>
      </w:r>
      <w:r>
        <w:rPr>
          <w:rFonts w:ascii="Arial" w:eastAsiaTheme="minorHAnsi" w:hAnsi="Arial" w:cs="Arial"/>
        </w:rPr>
        <w:t xml:space="preserve">require </w:t>
      </w:r>
      <w:r w:rsidRPr="00646158">
        <w:rPr>
          <w:rFonts w:ascii="Arial" w:eastAsiaTheme="minorHAnsi" w:hAnsi="Arial" w:cs="Arial"/>
        </w:rPr>
        <w:t>a criminal record</w:t>
      </w:r>
      <w:r>
        <w:rPr>
          <w:rFonts w:ascii="Arial" w:eastAsiaTheme="minorHAnsi" w:hAnsi="Arial" w:cs="Arial"/>
        </w:rPr>
        <w:t xml:space="preserve"> check</w:t>
      </w:r>
      <w:r w:rsidRPr="00646158">
        <w:rPr>
          <w:rFonts w:ascii="Arial" w:eastAsiaTheme="minorHAnsi" w:hAnsi="Arial" w:cs="Arial"/>
        </w:rPr>
        <w:t>. While this does not completely prevent</w:t>
      </w:r>
      <w:r>
        <w:rPr>
          <w:rFonts w:ascii="Arial" w:eastAsiaTheme="minorHAnsi" w:hAnsi="Arial" w:cs="Arial"/>
        </w:rPr>
        <w:t xml:space="preserve"> </w:t>
      </w:r>
      <w:r w:rsidR="00B8083D">
        <w:rPr>
          <w:rFonts w:ascii="Arial" w:eastAsiaTheme="minorHAnsi" w:hAnsi="Arial" w:cs="Arial"/>
        </w:rPr>
        <w:t>negative</w:t>
      </w:r>
      <w:r w:rsidRPr="00646158">
        <w:rPr>
          <w:rFonts w:ascii="Arial" w:eastAsiaTheme="minorHAnsi" w:hAnsi="Arial" w:cs="Arial"/>
        </w:rPr>
        <w:t xml:space="preserve"> incidents from occurring, it can be problematic when an organization is required to answer to a decision </w:t>
      </w:r>
      <w:r w:rsidRPr="00646158">
        <w:rPr>
          <w:rFonts w:ascii="Arial" w:eastAsiaTheme="minorHAnsi" w:hAnsi="Arial" w:cs="Arial"/>
          <w:b/>
          <w:bCs/>
        </w:rPr>
        <w:t>not</w:t>
      </w:r>
      <w:r w:rsidRPr="00646158">
        <w:rPr>
          <w:rFonts w:ascii="Arial" w:eastAsiaTheme="minorHAnsi" w:hAnsi="Arial" w:cs="Arial"/>
        </w:rPr>
        <w:t xml:space="preserve"> to ask this of its volunteers or employees. It is a relatively easy way to show that the care of our p</w:t>
      </w:r>
      <w:r w:rsidR="00B8083D">
        <w:rPr>
          <w:rFonts w:ascii="Arial" w:eastAsiaTheme="minorHAnsi" w:hAnsi="Arial" w:cs="Arial"/>
        </w:rPr>
        <w:t>roperty</w:t>
      </w:r>
      <w:r w:rsidRPr="00646158">
        <w:rPr>
          <w:rFonts w:ascii="Arial" w:eastAsiaTheme="minorHAnsi" w:hAnsi="Arial" w:cs="Arial"/>
        </w:rPr>
        <w:t xml:space="preserve"> is a priority.</w:t>
      </w:r>
    </w:p>
    <w:p w14:paraId="5ECA11C8" w14:textId="77777777" w:rsidR="00DC151B" w:rsidRPr="007D7C31" w:rsidRDefault="00DC151B" w:rsidP="00DC151B">
      <w:pPr>
        <w:spacing w:after="0" w:line="360" w:lineRule="auto"/>
        <w:rPr>
          <w:rFonts w:ascii="Arial" w:eastAsiaTheme="minorHAnsi" w:hAnsi="Arial" w:cs="Arial"/>
        </w:rPr>
      </w:pPr>
    </w:p>
    <w:p w14:paraId="58D4E1D2" w14:textId="22366800" w:rsidR="008E0CF0" w:rsidRPr="007D7C31" w:rsidRDefault="008E0CF0" w:rsidP="00C72779">
      <w:pPr>
        <w:spacing w:line="360" w:lineRule="auto"/>
        <w:rPr>
          <w:rFonts w:ascii="Arial" w:hAnsi="Arial" w:cs="Arial"/>
        </w:rPr>
      </w:pPr>
      <w:r w:rsidRPr="007D7C31">
        <w:rPr>
          <w:rFonts w:ascii="Arial" w:hAnsi="Arial" w:cs="Arial"/>
        </w:rPr>
        <w:t xml:space="preserve">At </w:t>
      </w:r>
      <w:r w:rsidR="00390EFE">
        <w:rPr>
          <w:rFonts w:ascii="Arial" w:hAnsi="Arial" w:cs="Arial"/>
        </w:rPr>
        <w:t>____________________</w:t>
      </w:r>
      <w:r w:rsidRPr="007D7C31">
        <w:rPr>
          <w:rFonts w:ascii="Arial" w:hAnsi="Arial" w:cs="Arial"/>
        </w:rPr>
        <w:t xml:space="preserve">, we are committed our call to be good stewards of both the people and property that God has given into our care. </w:t>
      </w:r>
      <w:r w:rsidRPr="007D7C31">
        <w:rPr>
          <w:rFonts w:ascii="Arial" w:hAnsi="Arial" w:cs="Arial"/>
          <w:b/>
          <w:bCs/>
        </w:rPr>
        <w:t>As part of that, we are implementing a requirement that all those who are involved in ministry with money provide us with a recent criminal record check to be kept on file in the church office</w:t>
      </w:r>
      <w:r w:rsidRPr="007D7C31">
        <w:rPr>
          <w:rFonts w:ascii="Arial" w:hAnsi="Arial" w:cs="Arial"/>
        </w:rPr>
        <w:t>.</w:t>
      </w:r>
    </w:p>
    <w:p w14:paraId="46C28B9F" w14:textId="77777777" w:rsidR="008E0CF0" w:rsidRPr="007D7C31" w:rsidRDefault="008E0CF0" w:rsidP="00C72779">
      <w:pPr>
        <w:spacing w:after="0" w:line="360" w:lineRule="auto"/>
        <w:rPr>
          <w:rFonts w:ascii="Arial" w:eastAsiaTheme="minorHAnsi" w:hAnsi="Arial" w:cs="Arial"/>
          <w:i/>
          <w:iCs/>
        </w:rPr>
      </w:pPr>
    </w:p>
    <w:p w14:paraId="30731C0B" w14:textId="77777777" w:rsidR="008E0CF0" w:rsidRPr="007D7C31" w:rsidRDefault="008E0CF0" w:rsidP="00C72779">
      <w:pPr>
        <w:rPr>
          <w:rFonts w:ascii="Arial" w:hAnsi="Arial" w:cs="Arial"/>
        </w:rPr>
      </w:pPr>
    </w:p>
    <w:p w14:paraId="3D53F46E" w14:textId="77777777" w:rsidR="008E0CF0" w:rsidRPr="007D7C31" w:rsidRDefault="008E0CF0" w:rsidP="00DC151B">
      <w:pPr>
        <w:spacing w:after="0" w:line="360" w:lineRule="auto"/>
        <w:rPr>
          <w:rFonts w:ascii="Arial" w:eastAsiaTheme="minorHAnsi" w:hAnsi="Arial" w:cs="Arial"/>
        </w:rPr>
      </w:pPr>
    </w:p>
    <w:p w14:paraId="63FE8B5E" w14:textId="77777777" w:rsidR="00DC151B" w:rsidRPr="007D7C31" w:rsidRDefault="00DC151B">
      <w:pPr>
        <w:rPr>
          <w:rFonts w:ascii="Arial" w:hAnsi="Arial" w:cs="Arial"/>
        </w:rPr>
      </w:pPr>
    </w:p>
    <w:sectPr w:rsidR="00DC151B" w:rsidRPr="007D7C31">
      <w:headerReference w:type="even" r:id="rId8"/>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E2169" w14:textId="77777777" w:rsidR="000E2A7E" w:rsidRDefault="000E2A7E" w:rsidP="00B8083D">
      <w:pPr>
        <w:spacing w:after="0" w:line="240" w:lineRule="auto"/>
      </w:pPr>
      <w:r>
        <w:separator/>
      </w:r>
    </w:p>
  </w:endnote>
  <w:endnote w:type="continuationSeparator" w:id="0">
    <w:p w14:paraId="19D1FC56" w14:textId="77777777" w:rsidR="000E2A7E" w:rsidRDefault="000E2A7E" w:rsidP="00B80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AFB07" w14:textId="77777777" w:rsidR="000E2A7E" w:rsidRDefault="000E2A7E" w:rsidP="00B8083D">
      <w:pPr>
        <w:spacing w:after="0" w:line="240" w:lineRule="auto"/>
      </w:pPr>
      <w:r>
        <w:separator/>
      </w:r>
    </w:p>
  </w:footnote>
  <w:footnote w:type="continuationSeparator" w:id="0">
    <w:p w14:paraId="26184ACE" w14:textId="77777777" w:rsidR="000E2A7E" w:rsidRDefault="000E2A7E" w:rsidP="00B80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2273838"/>
      <w:docPartObj>
        <w:docPartGallery w:val="Page Numbers (Top of Page)"/>
        <w:docPartUnique/>
      </w:docPartObj>
    </w:sdtPr>
    <w:sdtContent>
      <w:p w14:paraId="55465C15" w14:textId="5ABD532F" w:rsidR="00B8083D" w:rsidRDefault="00B8083D" w:rsidP="00F21CC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AC185F" w14:textId="77777777" w:rsidR="00B8083D" w:rsidRDefault="00B8083D" w:rsidP="00B8083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3067118"/>
      <w:docPartObj>
        <w:docPartGallery w:val="Page Numbers (Top of Page)"/>
        <w:docPartUnique/>
      </w:docPartObj>
    </w:sdtPr>
    <w:sdtContent>
      <w:p w14:paraId="4DD1CB48" w14:textId="58C3303A" w:rsidR="00B8083D" w:rsidRDefault="00B8083D" w:rsidP="00F21CC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3C752FC" w14:textId="77777777" w:rsidR="00B8083D" w:rsidRDefault="00B8083D" w:rsidP="00B8083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1B"/>
    <w:rsid w:val="00054F29"/>
    <w:rsid w:val="000E2A7E"/>
    <w:rsid w:val="001D5D72"/>
    <w:rsid w:val="002C4A38"/>
    <w:rsid w:val="0030485A"/>
    <w:rsid w:val="00390EFE"/>
    <w:rsid w:val="006B293E"/>
    <w:rsid w:val="00791D8B"/>
    <w:rsid w:val="007D7C31"/>
    <w:rsid w:val="008032BE"/>
    <w:rsid w:val="008E0CF0"/>
    <w:rsid w:val="0097640F"/>
    <w:rsid w:val="00AA0AA9"/>
    <w:rsid w:val="00B23AE9"/>
    <w:rsid w:val="00B3016C"/>
    <w:rsid w:val="00B8083D"/>
    <w:rsid w:val="00BD758F"/>
    <w:rsid w:val="00C44E29"/>
    <w:rsid w:val="00C57F41"/>
    <w:rsid w:val="00D129B2"/>
    <w:rsid w:val="00DA6527"/>
    <w:rsid w:val="00DC053D"/>
    <w:rsid w:val="00DC151B"/>
    <w:rsid w:val="00F92EBA"/>
    <w:rsid w:val="00FA489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62F83D5"/>
  <w15:chartTrackingRefBased/>
  <w15:docId w15:val="{99B17185-9968-A549-93F8-641C5867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5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5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5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5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5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5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5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51B"/>
    <w:rPr>
      <w:rFonts w:eastAsiaTheme="majorEastAsia" w:cstheme="majorBidi"/>
      <w:color w:val="272727" w:themeColor="text1" w:themeTint="D8"/>
    </w:rPr>
  </w:style>
  <w:style w:type="paragraph" w:styleId="Title">
    <w:name w:val="Title"/>
    <w:basedOn w:val="Normal"/>
    <w:next w:val="Normal"/>
    <w:link w:val="TitleChar"/>
    <w:uiPriority w:val="10"/>
    <w:qFormat/>
    <w:rsid w:val="00DC1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5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51B"/>
    <w:pPr>
      <w:spacing w:before="160"/>
      <w:jc w:val="center"/>
    </w:pPr>
    <w:rPr>
      <w:i/>
      <w:iCs/>
      <w:color w:val="404040" w:themeColor="text1" w:themeTint="BF"/>
    </w:rPr>
  </w:style>
  <w:style w:type="character" w:customStyle="1" w:styleId="QuoteChar">
    <w:name w:val="Quote Char"/>
    <w:basedOn w:val="DefaultParagraphFont"/>
    <w:link w:val="Quote"/>
    <w:uiPriority w:val="29"/>
    <w:rsid w:val="00DC151B"/>
    <w:rPr>
      <w:i/>
      <w:iCs/>
      <w:color w:val="404040" w:themeColor="text1" w:themeTint="BF"/>
    </w:rPr>
  </w:style>
  <w:style w:type="paragraph" w:styleId="ListParagraph">
    <w:name w:val="List Paragraph"/>
    <w:basedOn w:val="Normal"/>
    <w:uiPriority w:val="34"/>
    <w:qFormat/>
    <w:rsid w:val="00DC151B"/>
    <w:pPr>
      <w:ind w:left="720"/>
      <w:contextualSpacing/>
    </w:pPr>
  </w:style>
  <w:style w:type="character" w:styleId="IntenseEmphasis">
    <w:name w:val="Intense Emphasis"/>
    <w:basedOn w:val="DefaultParagraphFont"/>
    <w:uiPriority w:val="21"/>
    <w:qFormat/>
    <w:rsid w:val="00DC151B"/>
    <w:rPr>
      <w:i/>
      <w:iCs/>
      <w:color w:val="0F4761" w:themeColor="accent1" w:themeShade="BF"/>
    </w:rPr>
  </w:style>
  <w:style w:type="paragraph" w:styleId="IntenseQuote">
    <w:name w:val="Intense Quote"/>
    <w:basedOn w:val="Normal"/>
    <w:next w:val="Normal"/>
    <w:link w:val="IntenseQuoteChar"/>
    <w:uiPriority w:val="30"/>
    <w:qFormat/>
    <w:rsid w:val="00DC1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51B"/>
    <w:rPr>
      <w:i/>
      <w:iCs/>
      <w:color w:val="0F4761" w:themeColor="accent1" w:themeShade="BF"/>
    </w:rPr>
  </w:style>
  <w:style w:type="character" w:styleId="IntenseReference">
    <w:name w:val="Intense Reference"/>
    <w:basedOn w:val="DefaultParagraphFont"/>
    <w:uiPriority w:val="32"/>
    <w:qFormat/>
    <w:rsid w:val="00DC151B"/>
    <w:rPr>
      <w:b/>
      <w:bCs/>
      <w:smallCaps/>
      <w:color w:val="0F4761" w:themeColor="accent1" w:themeShade="BF"/>
      <w:spacing w:val="5"/>
    </w:rPr>
  </w:style>
  <w:style w:type="character" w:styleId="Hyperlink">
    <w:name w:val="Hyperlink"/>
    <w:basedOn w:val="DefaultParagraphFont"/>
    <w:uiPriority w:val="99"/>
    <w:unhideWhenUsed/>
    <w:rsid w:val="00DC151B"/>
    <w:rPr>
      <w:color w:val="467886" w:themeColor="hyperlink"/>
      <w:u w:val="single"/>
    </w:rPr>
  </w:style>
  <w:style w:type="paragraph" w:customStyle="1" w:styleId="y9dpf">
    <w:name w:val="y9dpf"/>
    <w:basedOn w:val="Normal"/>
    <w:rsid w:val="00DC151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C151B"/>
    <w:rPr>
      <w:b/>
      <w:bCs/>
    </w:rPr>
  </w:style>
  <w:style w:type="character" w:styleId="Emphasis">
    <w:name w:val="Emphasis"/>
    <w:basedOn w:val="DefaultParagraphFont"/>
    <w:uiPriority w:val="20"/>
    <w:qFormat/>
    <w:rsid w:val="00DC151B"/>
    <w:rPr>
      <w:i/>
      <w:iCs/>
    </w:rPr>
  </w:style>
  <w:style w:type="paragraph" w:styleId="Header">
    <w:name w:val="header"/>
    <w:basedOn w:val="Normal"/>
    <w:link w:val="HeaderChar"/>
    <w:uiPriority w:val="99"/>
    <w:unhideWhenUsed/>
    <w:rsid w:val="00B80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83D"/>
  </w:style>
  <w:style w:type="paragraph" w:styleId="Footer">
    <w:name w:val="footer"/>
    <w:basedOn w:val="Normal"/>
    <w:link w:val="FooterChar"/>
    <w:uiPriority w:val="99"/>
    <w:unhideWhenUsed/>
    <w:rsid w:val="00B80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83D"/>
  </w:style>
  <w:style w:type="character" w:styleId="PageNumber">
    <w:name w:val="page number"/>
    <w:basedOn w:val="DefaultParagraphFont"/>
    <w:uiPriority w:val="99"/>
    <w:semiHidden/>
    <w:unhideWhenUsed/>
    <w:rsid w:val="00B8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echsoup.ca/community/blog/the-nonprofit%E2%80%99s-guide-to-online-safety-understanding-the-basi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quappelle.anglican.ca/financ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Berringer</dc:creator>
  <cp:keywords/>
  <dc:description/>
  <cp:lastModifiedBy>Kate Berringer</cp:lastModifiedBy>
  <cp:revision>5</cp:revision>
  <dcterms:created xsi:type="dcterms:W3CDTF">2025-10-30T21:07:00Z</dcterms:created>
  <dcterms:modified xsi:type="dcterms:W3CDTF">2025-10-30T21:14:00Z</dcterms:modified>
</cp:coreProperties>
</file>